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7A31" w14:textId="77777777" w:rsidR="00ED4AAE" w:rsidRDefault="00302B16" w:rsidP="00E93713">
      <w:r>
        <w:t xml:space="preserve">The latest review of restrictions was announced on </w:t>
      </w:r>
      <w:r w:rsidR="00ED4AAE">
        <w:t>23</w:t>
      </w:r>
      <w:r>
        <w:t>/04/2021.</w:t>
      </w:r>
      <w:r w:rsidR="00ED4AAE">
        <w:t xml:space="preserve"> </w:t>
      </w:r>
      <w:r w:rsidR="00E93713">
        <w:t>All this depends on the case rate remaining low</w:t>
      </w:r>
      <w:r w:rsidR="00ED4AAE">
        <w:t xml:space="preserve"> and the outcome of the election on the </w:t>
      </w:r>
      <w:proofErr w:type="gramStart"/>
      <w:r w:rsidR="00ED4AAE">
        <w:t>6</w:t>
      </w:r>
      <w:r w:rsidR="00ED4AAE" w:rsidRPr="00ED4AAE">
        <w:rPr>
          <w:vertAlign w:val="superscript"/>
        </w:rPr>
        <w:t>th</w:t>
      </w:r>
      <w:proofErr w:type="gramEnd"/>
      <w:r w:rsidR="00ED4AAE">
        <w:t xml:space="preserve"> May</w:t>
      </w:r>
      <w:r w:rsidR="00E93713">
        <w:t>.</w:t>
      </w:r>
    </w:p>
    <w:p w14:paraId="495946BE" w14:textId="77777777" w:rsidR="00ED4AAE" w:rsidRDefault="00ED4AAE" w:rsidP="00E93713"/>
    <w:p w14:paraId="6BEB9B2E" w14:textId="77777777" w:rsidR="00ED4AAE" w:rsidRDefault="00ED4AAE" w:rsidP="00E93713">
      <w:r>
        <w:t>On Saturday 24</w:t>
      </w:r>
      <w:r w:rsidRPr="00ED4AAE">
        <w:rPr>
          <w:vertAlign w:val="superscript"/>
        </w:rPr>
        <w:t>th</w:t>
      </w:r>
      <w:r>
        <w:t xml:space="preserve"> April:</w:t>
      </w:r>
    </w:p>
    <w:p w14:paraId="03333B5B" w14:textId="451E99D4" w:rsidR="00ED4AAE" w:rsidRDefault="00ED4AAE" w:rsidP="007C313E">
      <w:pPr>
        <w:pStyle w:val="ListParagraph"/>
        <w:numPr>
          <w:ilvl w:val="0"/>
          <w:numId w:val="18"/>
        </w:numPr>
      </w:pPr>
      <w:r>
        <w:t xml:space="preserve">6 people from up to 6 different households will be able to meet up outside. This will apply for outdoor hospitality as well. </w:t>
      </w:r>
    </w:p>
    <w:p w14:paraId="362AF6DC" w14:textId="77777777" w:rsidR="00ED4AAE" w:rsidRDefault="00ED4AAE" w:rsidP="00E93713"/>
    <w:p w14:paraId="1806500E" w14:textId="77777777" w:rsidR="00ED4AAE" w:rsidRDefault="00ED4AAE" w:rsidP="00E93713">
      <w:r>
        <w:t>Monday 26</w:t>
      </w:r>
      <w:r w:rsidRPr="00ED4AAE">
        <w:rPr>
          <w:vertAlign w:val="superscript"/>
        </w:rPr>
        <w:t>th</w:t>
      </w:r>
      <w:r>
        <w:t xml:space="preserve"> April:</w:t>
      </w:r>
    </w:p>
    <w:p w14:paraId="12775228" w14:textId="1FA49FC7" w:rsidR="00E93713" w:rsidRDefault="00ED4AAE" w:rsidP="007C313E">
      <w:pPr>
        <w:pStyle w:val="ListParagraph"/>
        <w:numPr>
          <w:ilvl w:val="0"/>
          <w:numId w:val="18"/>
        </w:numPr>
      </w:pPr>
      <w:r>
        <w:t xml:space="preserve">Hospitality will be able to reopen outside. </w:t>
      </w:r>
    </w:p>
    <w:p w14:paraId="09924E9E" w14:textId="0642EE80" w:rsidR="00596BA6" w:rsidRDefault="00596BA6" w:rsidP="007C313E">
      <w:pPr>
        <w:pStyle w:val="ListParagraph"/>
        <w:numPr>
          <w:ilvl w:val="0"/>
          <w:numId w:val="18"/>
        </w:numPr>
      </w:pPr>
      <w:r>
        <w:t>Wedding receptions and funeral wakes can be held outdoors for up to 30 people.</w:t>
      </w:r>
    </w:p>
    <w:p w14:paraId="50C463D0" w14:textId="6A0BBE67" w:rsidR="00596BA6" w:rsidRDefault="00596BA6" w:rsidP="007C313E">
      <w:pPr>
        <w:pStyle w:val="ListParagraph"/>
        <w:numPr>
          <w:ilvl w:val="0"/>
          <w:numId w:val="18"/>
        </w:numPr>
      </w:pPr>
      <w:r>
        <w:t>Outdoor activities for 30 people will begin.</w:t>
      </w:r>
    </w:p>
    <w:p w14:paraId="5F945FAA" w14:textId="07D0AAAE" w:rsidR="00596BA6" w:rsidRDefault="00596BA6" w:rsidP="007C313E">
      <w:pPr>
        <w:pStyle w:val="ListParagraph"/>
        <w:numPr>
          <w:ilvl w:val="0"/>
          <w:numId w:val="18"/>
        </w:numPr>
      </w:pPr>
      <w:r>
        <w:t xml:space="preserve">Outdoor attractions can reopen including funfairs, theme parks and outdoor swimming pools. </w:t>
      </w:r>
    </w:p>
    <w:p w14:paraId="3206A43E" w14:textId="43D7A75B" w:rsidR="00596BA6" w:rsidRDefault="00596BA6" w:rsidP="00E93713"/>
    <w:p w14:paraId="433C16D0" w14:textId="7955859F" w:rsidR="00596BA6" w:rsidRDefault="00596BA6" w:rsidP="00E93713">
      <w:r>
        <w:t>Monday 3</w:t>
      </w:r>
      <w:r w:rsidRPr="00596BA6">
        <w:rPr>
          <w:vertAlign w:val="superscript"/>
        </w:rPr>
        <w:t>rd</w:t>
      </w:r>
      <w:r>
        <w:t xml:space="preserve"> May: </w:t>
      </w:r>
      <w:r w:rsidRPr="00596BA6">
        <w:rPr>
          <w:b/>
          <w:bCs/>
        </w:rPr>
        <w:t>Wales will be in Alert Level 3</w:t>
      </w:r>
    </w:p>
    <w:p w14:paraId="35094EDD" w14:textId="7FF3CAE2" w:rsidR="00596BA6" w:rsidRDefault="00596BA6" w:rsidP="007C313E">
      <w:pPr>
        <w:pStyle w:val="ListParagraph"/>
        <w:numPr>
          <w:ilvl w:val="0"/>
          <w:numId w:val="19"/>
        </w:numPr>
      </w:pPr>
      <w:r>
        <w:t xml:space="preserve">Gyms, </w:t>
      </w:r>
      <w:proofErr w:type="gramStart"/>
      <w:r>
        <w:t>leisure</w:t>
      </w:r>
      <w:proofErr w:type="gramEnd"/>
      <w:r>
        <w:t xml:space="preserve"> and fitness centres can reopen for one – to – one session or for classes up to 15 people.</w:t>
      </w:r>
    </w:p>
    <w:p w14:paraId="46BB3584" w14:textId="6BDEC4D7" w:rsidR="00596BA6" w:rsidRDefault="00596BA6" w:rsidP="007C313E">
      <w:pPr>
        <w:pStyle w:val="ListParagraph"/>
        <w:numPr>
          <w:ilvl w:val="0"/>
          <w:numId w:val="19"/>
        </w:numPr>
      </w:pPr>
      <w:r>
        <w:t>Can form an extended bubble with one other household.</w:t>
      </w:r>
    </w:p>
    <w:p w14:paraId="5C325C46" w14:textId="6B307E1F" w:rsidR="00596BA6" w:rsidRDefault="00596BA6" w:rsidP="007C313E">
      <w:pPr>
        <w:pStyle w:val="ListParagraph"/>
        <w:numPr>
          <w:ilvl w:val="0"/>
          <w:numId w:val="19"/>
        </w:numPr>
      </w:pPr>
      <w:r>
        <w:t xml:space="preserve">Community centres can reopen. </w:t>
      </w:r>
    </w:p>
    <w:p w14:paraId="3D74EFBB" w14:textId="4A1DB804" w:rsidR="00596BA6" w:rsidRDefault="00596BA6" w:rsidP="007C313E">
      <w:pPr>
        <w:pStyle w:val="ListParagraph"/>
        <w:numPr>
          <w:ilvl w:val="0"/>
          <w:numId w:val="19"/>
        </w:numPr>
      </w:pPr>
      <w:r>
        <w:t>Indoor activities for children will resume.</w:t>
      </w:r>
    </w:p>
    <w:p w14:paraId="1223BEEE" w14:textId="00606EF5" w:rsidR="00596BA6" w:rsidRDefault="00596BA6" w:rsidP="00E93713"/>
    <w:p w14:paraId="0E8D4CDA" w14:textId="5DDE282C" w:rsidR="00596BA6" w:rsidRDefault="00596BA6" w:rsidP="00E93713">
      <w:r>
        <w:t>Subject to public health situation and the possible change of Government to confirm on 13</w:t>
      </w:r>
      <w:r w:rsidRPr="00596BA6">
        <w:rPr>
          <w:vertAlign w:val="superscript"/>
        </w:rPr>
        <w:t>th</w:t>
      </w:r>
      <w:r>
        <w:t xml:space="preserve"> May.</w:t>
      </w:r>
    </w:p>
    <w:p w14:paraId="3E7511A2" w14:textId="5A050934" w:rsidR="007C313E" w:rsidRDefault="00596BA6" w:rsidP="007C313E">
      <w:pPr>
        <w:pStyle w:val="ListParagraph"/>
        <w:numPr>
          <w:ilvl w:val="0"/>
          <w:numId w:val="20"/>
        </w:numPr>
      </w:pPr>
      <w:r>
        <w:t>Hospitality can open</w:t>
      </w:r>
      <w:r w:rsidR="007C313E">
        <w:t xml:space="preserve"> indoor</w:t>
      </w:r>
      <w:r>
        <w:t xml:space="preserve"> from 17</w:t>
      </w:r>
      <w:r w:rsidRPr="007C313E">
        <w:rPr>
          <w:vertAlign w:val="superscript"/>
        </w:rPr>
        <w:t>th</w:t>
      </w:r>
      <w:r>
        <w:t xml:space="preserve"> May</w:t>
      </w:r>
      <w:r w:rsidR="007C313E">
        <w:t>.</w:t>
      </w:r>
      <w:r>
        <w:t xml:space="preserve"> </w:t>
      </w:r>
    </w:p>
    <w:p w14:paraId="2EB81014" w14:textId="235CC3DC" w:rsidR="00596BA6" w:rsidRDefault="007C313E" w:rsidP="007C313E">
      <w:pPr>
        <w:pStyle w:val="ListParagraph"/>
        <w:numPr>
          <w:ilvl w:val="0"/>
          <w:numId w:val="20"/>
        </w:numPr>
      </w:pPr>
      <w:r>
        <w:t>I</w:t>
      </w:r>
      <w:r w:rsidR="00596BA6">
        <w:t xml:space="preserve">ncrease in numbers of people who can attend outdoor </w:t>
      </w:r>
      <w:r>
        <w:t>activities (</w:t>
      </w:r>
      <w:r w:rsidR="00596BA6">
        <w:t>50 people)</w:t>
      </w:r>
      <w:r>
        <w:t>.</w:t>
      </w:r>
    </w:p>
    <w:p w14:paraId="38D28D0A" w14:textId="1EA5636E" w:rsidR="007C313E" w:rsidRDefault="007C313E" w:rsidP="007C313E">
      <w:pPr>
        <w:pStyle w:val="ListParagraph"/>
        <w:numPr>
          <w:ilvl w:val="0"/>
          <w:numId w:val="20"/>
        </w:numPr>
      </w:pPr>
      <w:r>
        <w:t xml:space="preserve">Cinemas, theatres and museums can reopen. </w:t>
      </w:r>
    </w:p>
    <w:p w14:paraId="45978C40" w14:textId="77777777" w:rsidR="00596BA6" w:rsidRDefault="00596BA6" w:rsidP="00E93713"/>
    <w:sectPr w:rsidR="0059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CF"/>
    <w:multiLevelType w:val="hybridMultilevel"/>
    <w:tmpl w:val="A63C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4F9"/>
    <w:multiLevelType w:val="hybridMultilevel"/>
    <w:tmpl w:val="09C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847"/>
    <w:multiLevelType w:val="hybridMultilevel"/>
    <w:tmpl w:val="182A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52D"/>
    <w:multiLevelType w:val="hybridMultilevel"/>
    <w:tmpl w:val="B6988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202F1"/>
    <w:multiLevelType w:val="hybridMultilevel"/>
    <w:tmpl w:val="F7B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037B"/>
    <w:multiLevelType w:val="hybridMultilevel"/>
    <w:tmpl w:val="57D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377E"/>
    <w:multiLevelType w:val="hybridMultilevel"/>
    <w:tmpl w:val="265C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64E9"/>
    <w:multiLevelType w:val="hybridMultilevel"/>
    <w:tmpl w:val="F2B8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55B33"/>
    <w:multiLevelType w:val="hybridMultilevel"/>
    <w:tmpl w:val="EAD8EF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775BE2"/>
    <w:multiLevelType w:val="hybridMultilevel"/>
    <w:tmpl w:val="871A98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5B1D1B"/>
    <w:multiLevelType w:val="hybridMultilevel"/>
    <w:tmpl w:val="B618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0E92"/>
    <w:multiLevelType w:val="hybridMultilevel"/>
    <w:tmpl w:val="59BC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971B2"/>
    <w:multiLevelType w:val="hybridMultilevel"/>
    <w:tmpl w:val="3348A69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4D9025E"/>
    <w:multiLevelType w:val="hybridMultilevel"/>
    <w:tmpl w:val="F4F0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4C40"/>
    <w:multiLevelType w:val="hybridMultilevel"/>
    <w:tmpl w:val="DD82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3547C"/>
    <w:multiLevelType w:val="hybridMultilevel"/>
    <w:tmpl w:val="E06C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03D9"/>
    <w:multiLevelType w:val="hybridMultilevel"/>
    <w:tmpl w:val="47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A161B"/>
    <w:multiLevelType w:val="hybridMultilevel"/>
    <w:tmpl w:val="6D46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30C8"/>
    <w:multiLevelType w:val="hybridMultilevel"/>
    <w:tmpl w:val="66CE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1A86"/>
    <w:multiLevelType w:val="hybridMultilevel"/>
    <w:tmpl w:val="85A8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"/>
  </w:num>
  <w:num w:numId="5">
    <w:abstractNumId w:val="10"/>
  </w:num>
  <w:num w:numId="6">
    <w:abstractNumId w:val="5"/>
  </w:num>
  <w:num w:numId="7">
    <w:abstractNumId w:val="17"/>
  </w:num>
  <w:num w:numId="8">
    <w:abstractNumId w:val="6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17"/>
    <w:rsid w:val="000013D9"/>
    <w:rsid w:val="00065F6B"/>
    <w:rsid w:val="000C5236"/>
    <w:rsid w:val="00140AA9"/>
    <w:rsid w:val="0024458E"/>
    <w:rsid w:val="00302B16"/>
    <w:rsid w:val="00305417"/>
    <w:rsid w:val="003112BE"/>
    <w:rsid w:val="00397966"/>
    <w:rsid w:val="00404C4F"/>
    <w:rsid w:val="004E107A"/>
    <w:rsid w:val="00596BA6"/>
    <w:rsid w:val="005A2967"/>
    <w:rsid w:val="005B3EF7"/>
    <w:rsid w:val="006031F5"/>
    <w:rsid w:val="00675427"/>
    <w:rsid w:val="006C4A41"/>
    <w:rsid w:val="006E38FD"/>
    <w:rsid w:val="00774D2C"/>
    <w:rsid w:val="007C313E"/>
    <w:rsid w:val="00860D47"/>
    <w:rsid w:val="00951B25"/>
    <w:rsid w:val="00982A5B"/>
    <w:rsid w:val="009E2501"/>
    <w:rsid w:val="00A47E7C"/>
    <w:rsid w:val="00A528D8"/>
    <w:rsid w:val="00A84A09"/>
    <w:rsid w:val="00AC3DA1"/>
    <w:rsid w:val="00AD6354"/>
    <w:rsid w:val="00AE325B"/>
    <w:rsid w:val="00B44C30"/>
    <w:rsid w:val="00B61054"/>
    <w:rsid w:val="00B84AD1"/>
    <w:rsid w:val="00D14092"/>
    <w:rsid w:val="00E16A3C"/>
    <w:rsid w:val="00E25A27"/>
    <w:rsid w:val="00E93713"/>
    <w:rsid w:val="00ED4AAE"/>
    <w:rsid w:val="00F016D5"/>
    <w:rsid w:val="00F22FB4"/>
    <w:rsid w:val="00F252D4"/>
    <w:rsid w:val="00F40479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3A66"/>
  <w15:chartTrackingRefBased/>
  <w15:docId w15:val="{F1C6B831-497C-49B3-97E2-7115C2F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8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35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Adam (Apprentice)</dc:creator>
  <cp:keywords/>
  <dc:description/>
  <cp:lastModifiedBy>Microsoft Mail</cp:lastModifiedBy>
  <cp:revision>2</cp:revision>
  <dcterms:created xsi:type="dcterms:W3CDTF">2021-04-25T13:32:00Z</dcterms:created>
  <dcterms:modified xsi:type="dcterms:W3CDTF">2021-04-25T13:32:00Z</dcterms:modified>
</cp:coreProperties>
</file>